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820" w:rsidRPr="00A05820" w:rsidRDefault="00A05820" w:rsidP="00A0582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05820">
        <w:rPr>
          <w:rFonts w:ascii="Times New Roman" w:hAnsi="Times New Roman" w:cs="Times New Roman"/>
          <w:b/>
          <w:sz w:val="24"/>
          <w:szCs w:val="24"/>
        </w:rPr>
        <w:t>SUMMARY ON SCRIPT WRITING:</w:t>
      </w:r>
    </w:p>
    <w:p w:rsidR="000D65F8" w:rsidRPr="00A05820" w:rsidRDefault="00853D71" w:rsidP="00A0582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 xml:space="preserve">Scripting for Television </w:t>
      </w:r>
      <w:r w:rsidR="00A05820" w:rsidRPr="00A05820">
        <w:rPr>
          <w:rFonts w:ascii="Times New Roman" w:hAnsi="Times New Roman" w:cs="Times New Roman"/>
          <w:sz w:val="24"/>
          <w:szCs w:val="24"/>
        </w:rPr>
        <w:t>Broadcast</w:t>
      </w:r>
      <w:r w:rsidRPr="00A05820">
        <w:rPr>
          <w:rFonts w:ascii="Times New Roman" w:hAnsi="Times New Roman" w:cs="Times New Roman"/>
          <w:sz w:val="24"/>
          <w:szCs w:val="24"/>
        </w:rPr>
        <w:t xml:space="preserve"> means writing for the eye and the ear, which must be shorter and more </w:t>
      </w:r>
      <w:r w:rsidR="00A05820" w:rsidRPr="00A05820">
        <w:rPr>
          <w:rFonts w:ascii="Times New Roman" w:hAnsi="Times New Roman" w:cs="Times New Roman"/>
          <w:sz w:val="24"/>
          <w:szCs w:val="24"/>
        </w:rPr>
        <w:t>concise</w:t>
      </w:r>
      <w:r w:rsidRPr="00A05820">
        <w:rPr>
          <w:rFonts w:ascii="Times New Roman" w:hAnsi="Times New Roman" w:cs="Times New Roman"/>
          <w:sz w:val="24"/>
          <w:szCs w:val="24"/>
        </w:rPr>
        <w:t xml:space="preserve"> – not </w:t>
      </w:r>
      <w:r w:rsidR="00A05820">
        <w:rPr>
          <w:rFonts w:ascii="Times New Roman" w:hAnsi="Times New Roman" w:cs="Times New Roman"/>
          <w:sz w:val="24"/>
          <w:szCs w:val="24"/>
        </w:rPr>
        <w:t xml:space="preserve">more than </w:t>
      </w:r>
      <w:r w:rsidRPr="00A05820">
        <w:rPr>
          <w:rFonts w:ascii="Times New Roman" w:hAnsi="Times New Roman" w:cs="Times New Roman"/>
          <w:sz w:val="24"/>
          <w:szCs w:val="24"/>
        </w:rPr>
        <w:t>30-60 seconds long.</w:t>
      </w:r>
    </w:p>
    <w:p w:rsidR="00853D71" w:rsidRPr="00A05820" w:rsidRDefault="00853D71" w:rsidP="00A0582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Too many twists, turns, or facts into a story</w:t>
      </w:r>
      <w:r w:rsidR="00A05820" w:rsidRPr="00A05820">
        <w:rPr>
          <w:rFonts w:ascii="Times New Roman" w:hAnsi="Times New Roman" w:cs="Times New Roman"/>
          <w:sz w:val="24"/>
          <w:szCs w:val="24"/>
        </w:rPr>
        <w:t>, risks</w:t>
      </w:r>
      <w:r w:rsidRPr="00A05820">
        <w:rPr>
          <w:rFonts w:ascii="Times New Roman" w:hAnsi="Times New Roman" w:cs="Times New Roman"/>
          <w:sz w:val="24"/>
          <w:szCs w:val="24"/>
        </w:rPr>
        <w:t xml:space="preserve"> obscuring the message.</w:t>
      </w:r>
    </w:p>
    <w:p w:rsidR="00853D71" w:rsidRPr="00A05820" w:rsidRDefault="00853D71" w:rsidP="00A0582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It is important to make the story conversational.</w:t>
      </w:r>
    </w:p>
    <w:p w:rsidR="00A05820" w:rsidRPr="00A05820" w:rsidRDefault="00A05820" w:rsidP="00A0582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 xml:space="preserve">The following are the guidelines for </w:t>
      </w:r>
      <w:r w:rsidR="00354AA3">
        <w:rPr>
          <w:rFonts w:ascii="Times New Roman" w:hAnsi="Times New Roman" w:cs="Times New Roman"/>
          <w:sz w:val="24"/>
          <w:szCs w:val="24"/>
        </w:rPr>
        <w:t xml:space="preserve">Television </w:t>
      </w:r>
      <w:r w:rsidRPr="00A05820">
        <w:rPr>
          <w:rFonts w:ascii="Times New Roman" w:hAnsi="Times New Roman" w:cs="Times New Roman"/>
          <w:sz w:val="24"/>
          <w:szCs w:val="24"/>
        </w:rPr>
        <w:t>script writing:</w:t>
      </w:r>
    </w:p>
    <w:p w:rsidR="00000000" w:rsidRPr="00A05820" w:rsidRDefault="00793BD0" w:rsidP="00A0582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Use one idea per sentence</w:t>
      </w:r>
      <w:r w:rsidR="00FB014F">
        <w:rPr>
          <w:rFonts w:ascii="Times New Roman" w:hAnsi="Times New Roman" w:cs="Times New Roman"/>
          <w:sz w:val="24"/>
          <w:szCs w:val="24"/>
        </w:rPr>
        <w:t>.</w:t>
      </w:r>
    </w:p>
    <w:p w:rsidR="00853D71" w:rsidRPr="00A05820" w:rsidRDefault="00853D71" w:rsidP="00A0582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Use short, active words</w:t>
      </w:r>
      <w:r w:rsidR="00A05820" w:rsidRPr="00A05820">
        <w:rPr>
          <w:rFonts w:ascii="Times New Roman" w:hAnsi="Times New Roman" w:cs="Times New Roman"/>
          <w:sz w:val="24"/>
          <w:szCs w:val="24"/>
        </w:rPr>
        <w:t>.</w:t>
      </w:r>
    </w:p>
    <w:p w:rsidR="00A05820" w:rsidRPr="00A05820" w:rsidRDefault="00793BD0" w:rsidP="00A0582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Use subject-verb-direct object structure whenever possible</w:t>
      </w:r>
      <w:r w:rsidR="00FB014F">
        <w:rPr>
          <w:rFonts w:ascii="Times New Roman" w:hAnsi="Times New Roman" w:cs="Times New Roman"/>
          <w:sz w:val="24"/>
          <w:szCs w:val="24"/>
        </w:rPr>
        <w:t>.</w:t>
      </w:r>
    </w:p>
    <w:p w:rsidR="00000000" w:rsidRPr="00A05820" w:rsidRDefault="00793BD0" w:rsidP="00A0582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Put Attribution at the Start of the Sentence</w:t>
      </w:r>
      <w:r w:rsidR="00FB014F">
        <w:rPr>
          <w:rFonts w:ascii="Times New Roman" w:hAnsi="Times New Roman" w:cs="Times New Roman"/>
          <w:sz w:val="24"/>
          <w:szCs w:val="24"/>
        </w:rPr>
        <w:t>.</w:t>
      </w:r>
    </w:p>
    <w:p w:rsidR="00000000" w:rsidRPr="00A05820" w:rsidRDefault="00793BD0" w:rsidP="00A0582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Don't start with a question or a quote</w:t>
      </w:r>
      <w:r w:rsidR="00FB014F">
        <w:rPr>
          <w:rFonts w:ascii="Times New Roman" w:hAnsi="Times New Roman" w:cs="Times New Roman"/>
          <w:sz w:val="24"/>
          <w:szCs w:val="24"/>
        </w:rPr>
        <w:t>, paraphrase instead.</w:t>
      </w:r>
    </w:p>
    <w:p w:rsidR="00000000" w:rsidRPr="00A05820" w:rsidRDefault="00793BD0" w:rsidP="00A0582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Identify the speaker before what is said.</w:t>
      </w:r>
    </w:p>
    <w:p w:rsidR="00000000" w:rsidRDefault="00793BD0" w:rsidP="00A0582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05820">
        <w:rPr>
          <w:rFonts w:ascii="Times New Roman" w:hAnsi="Times New Roman" w:cs="Times New Roman"/>
          <w:sz w:val="24"/>
          <w:szCs w:val="24"/>
        </w:rPr>
        <w:t>Leave out ages,</w:t>
      </w:r>
      <w:r w:rsidRPr="00A05820">
        <w:rPr>
          <w:rFonts w:ascii="Times New Roman" w:hAnsi="Times New Roman" w:cs="Times New Roman"/>
          <w:sz w:val="24"/>
          <w:szCs w:val="24"/>
        </w:rPr>
        <w:t xml:space="preserve"> middle initials, addresses, jobs, titles, etc... unless they are important to the story.</w:t>
      </w:r>
    </w:p>
    <w:p w:rsidR="00793BD0" w:rsidRPr="00793BD0" w:rsidRDefault="00793BD0" w:rsidP="00793BD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93BD0">
        <w:rPr>
          <w:rFonts w:ascii="Times New Roman" w:hAnsi="Times New Roman" w:cs="Times New Roman"/>
          <w:b/>
          <w:sz w:val="24"/>
          <w:szCs w:val="24"/>
        </w:rPr>
        <w:t>By Obaa Joseph</w:t>
      </w:r>
    </w:p>
    <w:p w:rsidR="00793BD0" w:rsidRPr="00793BD0" w:rsidRDefault="00793BD0" w:rsidP="00793BD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93BD0">
        <w:rPr>
          <w:rFonts w:ascii="Times New Roman" w:hAnsi="Times New Roman" w:cs="Times New Roman"/>
          <w:b/>
          <w:sz w:val="24"/>
          <w:szCs w:val="24"/>
        </w:rPr>
        <w:t>09/U/19178</w:t>
      </w:r>
    </w:p>
    <w:p w:rsidR="00A05820" w:rsidRPr="00A05820" w:rsidRDefault="00A05820" w:rsidP="00A0582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A05820" w:rsidRPr="00A05820" w:rsidSect="000D6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919A8"/>
    <w:multiLevelType w:val="hybridMultilevel"/>
    <w:tmpl w:val="CC822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A6797"/>
    <w:multiLevelType w:val="hybridMultilevel"/>
    <w:tmpl w:val="B9BABF2C"/>
    <w:lvl w:ilvl="0" w:tplc="8314FA7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62438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EDF4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80EB6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C414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DA4B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AA36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34607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EE94F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E85A05"/>
    <w:multiLevelType w:val="hybridMultilevel"/>
    <w:tmpl w:val="5E94C50A"/>
    <w:lvl w:ilvl="0" w:tplc="B4E420B4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5C7294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60A37C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A2F04C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EAF588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ECC1A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8CBCC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06A45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A4D516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857024"/>
    <w:multiLevelType w:val="hybridMultilevel"/>
    <w:tmpl w:val="ECF0709C"/>
    <w:lvl w:ilvl="0" w:tplc="AC224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80B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18F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83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B41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AA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CAB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64EB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0CC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3D71"/>
    <w:rsid w:val="000D65F8"/>
    <w:rsid w:val="00354AA3"/>
    <w:rsid w:val="00793BD0"/>
    <w:rsid w:val="00853D71"/>
    <w:rsid w:val="00A05820"/>
    <w:rsid w:val="00FB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5F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8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733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226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688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747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8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68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4</cp:revision>
  <dcterms:created xsi:type="dcterms:W3CDTF">2012-03-06T01:12:00Z</dcterms:created>
  <dcterms:modified xsi:type="dcterms:W3CDTF">2012-03-06T01:35:00Z</dcterms:modified>
</cp:coreProperties>
</file>